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7E" w:rsidRDefault="0094167E" w:rsidP="0094167E">
      <w:pPr>
        <w:spacing w:after="120"/>
        <w:jc w:val="right"/>
        <w:rPr>
          <w:rFonts w:asciiTheme="minorHAnsi" w:hAnsiTheme="minorHAnsi" w:cstheme="minorHAnsi"/>
        </w:rPr>
      </w:pPr>
      <w:r w:rsidRPr="003907CF">
        <w:rPr>
          <w:rFonts w:asciiTheme="minorHAnsi" w:hAnsiTheme="minorHAnsi" w:cstheme="minorHAnsi"/>
        </w:rPr>
        <w:t>Effective Date: &lt;</w:t>
      </w:r>
      <w:sdt>
        <w:sdtPr>
          <w:rPr>
            <w:rFonts w:asciiTheme="minorHAnsi" w:hAnsiTheme="minorHAnsi" w:cstheme="minorHAnsi"/>
          </w:rPr>
          <w:id w:val="816768404"/>
          <w:placeholder>
            <w:docPart w:val="CC771C2B50B84A0CA175707F7465E85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907CF">
            <w:rPr>
              <w:rFonts w:asciiTheme="minorHAnsi" w:hAnsiTheme="minorHAnsi" w:cstheme="minorHAnsi"/>
            </w:rPr>
            <w:t>Date</w:t>
          </w:r>
        </w:sdtContent>
      </w:sdt>
      <w:r w:rsidRPr="003907CF">
        <w:rPr>
          <w:rFonts w:asciiTheme="minorHAnsi" w:hAnsiTheme="minorHAnsi" w:cstheme="minorHAnsi"/>
        </w:rPr>
        <w:t>&gt;</w:t>
      </w:r>
    </w:p>
    <w:p w:rsidR="001E5C48" w:rsidRPr="0094167E" w:rsidRDefault="0094167E" w:rsidP="0094167E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Statement of Compliance with Pallet Regulations</w:t>
      </w:r>
    </w:p>
    <w:p w:rsidR="000F259B" w:rsidRDefault="001E5C48" w:rsidP="0094167E">
      <w:pPr>
        <w:spacing w:after="120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This document aims to</w:t>
      </w:r>
      <w:r w:rsidR="0094167E">
        <w:rPr>
          <w:rFonts w:asciiTheme="minorHAnsi" w:hAnsiTheme="minorHAnsi" w:cstheme="minorHAnsi"/>
        </w:rPr>
        <w:t xml:space="preserve"> certify that the following products </w:t>
      </w:r>
      <w:r w:rsidR="006E5B0D">
        <w:rPr>
          <w:rFonts w:asciiTheme="minorHAnsi" w:hAnsiTheme="minorHAnsi" w:cstheme="minorHAnsi"/>
        </w:rPr>
        <w:t>a</w:t>
      </w:r>
      <w:r w:rsidR="00AE5ACC">
        <w:rPr>
          <w:rFonts w:asciiTheme="minorHAnsi" w:hAnsiTheme="minorHAnsi" w:cstheme="minorHAnsi"/>
        </w:rPr>
        <w:t>re shipped on compliant pallets.</w:t>
      </w:r>
      <w:r w:rsidR="0094167E">
        <w:rPr>
          <w:rFonts w:asciiTheme="minorHAnsi" w:hAnsiTheme="minorHAnsi" w:cstheme="minorHAnsi"/>
        </w:rPr>
        <w:t xml:space="preserve"> </w:t>
      </w:r>
      <w:r w:rsidR="0094167E">
        <w:rPr>
          <w:rFonts w:asciiTheme="minorHAnsi" w:hAnsiTheme="minorHAnsi"/>
        </w:rPr>
        <w:t>Compliant pallets a</w:t>
      </w:r>
      <w:r w:rsidR="0094167E" w:rsidRPr="006D0829">
        <w:rPr>
          <w:rFonts w:asciiTheme="minorHAnsi" w:hAnsiTheme="minorHAnsi"/>
        </w:rPr>
        <w:t xml:space="preserve">re heat-treated in accordance with </w:t>
      </w:r>
      <w:hyperlink r:id="rId8" w:history="1">
        <w:r w:rsidR="0094167E" w:rsidRPr="00B92641">
          <w:rPr>
            <w:rStyle w:val="Hyperlink"/>
            <w:rFonts w:asciiTheme="minorHAnsi" w:hAnsiTheme="minorHAnsi"/>
          </w:rPr>
          <w:t>IPPC-ISPM 15 International Export Regulation</w:t>
        </w:r>
      </w:hyperlink>
      <w:r w:rsidR="0094167E" w:rsidRPr="006D0829">
        <w:rPr>
          <w:rFonts w:asciiTheme="minorHAnsi" w:hAnsiTheme="minorHAnsi"/>
        </w:rPr>
        <w:t xml:space="preserve"> and also conform with and meet </w:t>
      </w:r>
      <w:hyperlink r:id="rId9" w:history="1">
        <w:r w:rsidR="0094167E" w:rsidRPr="00B92641">
          <w:rPr>
            <w:rStyle w:val="Hyperlink"/>
            <w:rFonts w:asciiTheme="minorHAnsi" w:hAnsiTheme="minorHAnsi"/>
          </w:rPr>
          <w:t>American National Standard Institute (ANSI), MHI-2016</w:t>
        </w:r>
      </w:hyperlink>
      <w:r w:rsidR="0094167E" w:rsidRPr="006D0829">
        <w:rPr>
          <w:rFonts w:asciiTheme="minorHAnsi" w:hAnsiTheme="minorHAnsi"/>
        </w:rPr>
        <w:t>.</w:t>
      </w:r>
    </w:p>
    <w:p w:rsidR="00305E54" w:rsidRPr="00305E54" w:rsidRDefault="00305E54" w:rsidP="0094167E">
      <w:pPr>
        <w:spacing w:after="120"/>
        <w:rPr>
          <w:rFonts w:asciiTheme="minorHAnsi" w:hAnsiTheme="minorHAnsi"/>
          <w:sz w:val="2"/>
        </w:rPr>
      </w:pPr>
    </w:p>
    <w:tbl>
      <w:tblPr>
        <w:tblStyle w:val="TableGrid"/>
        <w:tblW w:w="9738" w:type="dxa"/>
        <w:tblInd w:w="0" w:type="dxa"/>
        <w:tblLook w:val="04A0" w:firstRow="1" w:lastRow="0" w:firstColumn="1" w:lastColumn="0" w:noHBand="0" w:noVBand="1"/>
      </w:tblPr>
      <w:tblGrid>
        <w:gridCol w:w="6318"/>
        <w:gridCol w:w="3420"/>
      </w:tblGrid>
      <w:tr w:rsidR="000F259B" w:rsidRPr="006D0829" w:rsidTr="003B7C99">
        <w:tc>
          <w:tcPr>
            <w:tcW w:w="6318" w:type="dxa"/>
            <w:shd w:val="clear" w:color="auto" w:fill="F2F2F2" w:themeFill="background1" w:themeFillShade="F2"/>
            <w:vAlign w:val="center"/>
          </w:tcPr>
          <w:p w:rsidR="000F259B" w:rsidRPr="007F0115" w:rsidRDefault="00D86AC2" w:rsidP="003B7C99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Product Name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0F259B" w:rsidRPr="007F0115" w:rsidRDefault="000F259B" w:rsidP="003B7C99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7F0115">
              <w:rPr>
                <w:rFonts w:asciiTheme="minorHAnsi" w:hAnsiTheme="minorHAnsi"/>
                <w:b/>
                <w:sz w:val="22"/>
              </w:rPr>
              <w:t>Manufacturer Part No.</w:t>
            </w:r>
          </w:p>
        </w:tc>
      </w:tr>
      <w:tr w:rsidR="000F259B" w:rsidRPr="006D0829" w:rsidTr="003B7C99">
        <w:tc>
          <w:tcPr>
            <w:tcW w:w="6318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0F259B" w:rsidRPr="006D0829" w:rsidTr="003B7C99">
        <w:tc>
          <w:tcPr>
            <w:tcW w:w="6318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0F259B" w:rsidRPr="006D0829" w:rsidTr="003B7C99">
        <w:tc>
          <w:tcPr>
            <w:tcW w:w="6318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0F259B" w:rsidRPr="006D0829" w:rsidTr="003B7C99">
        <w:tc>
          <w:tcPr>
            <w:tcW w:w="6318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0F259B" w:rsidRPr="006D0829" w:rsidTr="003B7C99">
        <w:tc>
          <w:tcPr>
            <w:tcW w:w="6318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0F259B" w:rsidRPr="006D0829" w:rsidTr="003B7C99">
        <w:tc>
          <w:tcPr>
            <w:tcW w:w="6318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0F259B" w:rsidRPr="006D0829" w:rsidTr="003B7C99">
        <w:tc>
          <w:tcPr>
            <w:tcW w:w="6318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0F259B" w:rsidRPr="006D0829" w:rsidTr="003B7C99">
        <w:tc>
          <w:tcPr>
            <w:tcW w:w="6318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0F259B" w:rsidRPr="006D0829" w:rsidTr="003B7C99">
        <w:tc>
          <w:tcPr>
            <w:tcW w:w="6318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F259B" w:rsidRPr="006D0829" w:rsidRDefault="000F259B" w:rsidP="003B7C99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94167E" w:rsidRDefault="0094167E" w:rsidP="006E5B0D">
      <w:pPr>
        <w:spacing w:after="120"/>
        <w:rPr>
          <w:rFonts w:asciiTheme="minorHAnsi" w:hAnsiTheme="minorHAnsi"/>
        </w:rPr>
      </w:pPr>
    </w:p>
    <w:p w:rsidR="006E5B0D" w:rsidRDefault="0094167E" w:rsidP="006E5B0D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This document also certifies that</w:t>
      </w:r>
      <w:r w:rsidR="006E5B0D" w:rsidRPr="006D0829">
        <w:rPr>
          <w:rFonts w:asciiTheme="minorHAnsi" w:hAnsiTheme="minorHAnsi"/>
        </w:rPr>
        <w:t xml:space="preserve"> no chemicals or chemical treatments have been applied.  </w:t>
      </w:r>
      <w:r>
        <w:rPr>
          <w:rFonts w:asciiTheme="minorHAnsi" w:hAnsiTheme="minorHAnsi"/>
        </w:rPr>
        <w:t>Additionally, n</w:t>
      </w:r>
      <w:r w:rsidR="006E5B0D" w:rsidRPr="006D0829">
        <w:rPr>
          <w:rFonts w:asciiTheme="minorHAnsi" w:hAnsiTheme="minorHAnsi"/>
        </w:rPr>
        <w:t>o brominated phenols including 2,4,6-tribromoanisole (TBA) or 2,4,6-trichloroanisole (TCA) have been applied.</w:t>
      </w:r>
    </w:p>
    <w:p w:rsidR="006E5B0D" w:rsidRDefault="00D86AC2" w:rsidP="006E5B0D">
      <w:pPr>
        <w:spacing w:after="120"/>
      </w:pPr>
      <w:r>
        <w:t>We understand that when shipping into and within the United States, Wood</w:t>
      </w:r>
      <w:r w:rsidR="0094167E">
        <w:t xml:space="preserve"> packaging materials need </w:t>
      </w:r>
      <w:r w:rsidR="006E5B0D">
        <w:t>to be</w:t>
      </w:r>
      <w:r w:rsidR="0094167E">
        <w:t xml:space="preserve"> marked with an approved international mark certifying that the wood was</w:t>
      </w:r>
      <w:r w:rsidR="006E5B0D">
        <w:t xml:space="preserve"> either heat treated or fumigated with methyl b</w:t>
      </w:r>
      <w:r w:rsidR="0094167E">
        <w:t xml:space="preserve">romide. </w:t>
      </w:r>
    </w:p>
    <w:p w:rsidR="00A2551A" w:rsidRDefault="0094167E" w:rsidP="00A2551A">
      <w:pPr>
        <w:spacing w:before="240"/>
      </w:pPr>
      <w:r>
        <w:rPr>
          <w:rFonts w:asciiTheme="minorHAnsi" w:eastAsia="Arial Unicode MS" w:hAnsiTheme="minorHAnsi" w:cstheme="minorHAnsi"/>
          <w:color w:val="000000" w:themeColor="text1"/>
        </w:rPr>
        <w:t>Please note that regulations regarding product pac</w:t>
      </w:r>
      <w:r w:rsidR="00D86AC2">
        <w:rPr>
          <w:rFonts w:asciiTheme="minorHAnsi" w:eastAsia="Arial Unicode MS" w:hAnsiTheme="minorHAnsi" w:cstheme="minorHAnsi"/>
          <w:color w:val="000000" w:themeColor="text1"/>
        </w:rPr>
        <w:t>kaging and shipping materials are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 subject to </w:t>
      </w:r>
      <w:r w:rsidR="00305E54">
        <w:rPr>
          <w:rFonts w:asciiTheme="minorHAnsi" w:eastAsia="Arial Unicode MS" w:hAnsiTheme="minorHAnsi" w:cstheme="minorHAnsi"/>
          <w:color w:val="000000" w:themeColor="text1"/>
        </w:rPr>
        <w:t>change;</w:t>
      </w:r>
      <w:r w:rsidR="00D86AC2">
        <w:rPr>
          <w:rFonts w:asciiTheme="minorHAnsi" w:eastAsia="Arial Unicode MS" w:hAnsiTheme="minorHAnsi" w:cstheme="minorHAnsi"/>
          <w:color w:val="000000" w:themeColor="text1"/>
        </w:rPr>
        <w:t xml:space="preserve"> therefore this</w:t>
      </w:r>
      <w:r w:rsidR="00A2551A" w:rsidRPr="00346662">
        <w:rPr>
          <w:rFonts w:asciiTheme="minorHAnsi" w:eastAsia="Arial Unicode MS" w:hAnsiTheme="minorHAnsi" w:cstheme="minorHAnsi"/>
          <w:color w:val="000000" w:themeColor="text1"/>
        </w:rPr>
        <w:t xml:space="preserve"> disclosure is valid as of the effective date printed at the top of this document. </w:t>
      </w:r>
    </w:p>
    <w:p w:rsidR="00895534" w:rsidRDefault="00895534" w:rsidP="005356B1">
      <w:pPr>
        <w:spacing w:before="240"/>
      </w:pPr>
      <w:r>
        <w:t xml:space="preserve">Sincerely,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895534" w:rsidTr="00895534">
        <w:trPr>
          <w:trHeight w:val="286"/>
        </w:trPr>
        <w:tc>
          <w:tcPr>
            <w:tcW w:w="3774" w:type="dxa"/>
          </w:tcPr>
          <w:p w:rsidR="00895534" w:rsidRDefault="00895534" w:rsidP="00895534"/>
        </w:tc>
      </w:tr>
    </w:tbl>
    <w:p w:rsidR="00895534" w:rsidRDefault="00895534" w:rsidP="00895534">
      <w:pPr>
        <w:spacing w:after="0" w:line="240" w:lineRule="auto"/>
      </w:pPr>
    </w:p>
    <w:p w:rsidR="00895534" w:rsidRDefault="00895534" w:rsidP="00895534">
      <w:pPr>
        <w:spacing w:after="0" w:line="240" w:lineRule="auto"/>
      </w:pPr>
      <w:r>
        <w:t>&lt;Contact Name&gt;</w:t>
      </w:r>
    </w:p>
    <w:p w:rsidR="00895534" w:rsidRDefault="00895534" w:rsidP="00895534">
      <w:pPr>
        <w:spacing w:after="0" w:line="240" w:lineRule="auto"/>
      </w:pPr>
      <w:r>
        <w:t xml:space="preserve">&lt;Title&gt; </w:t>
      </w:r>
    </w:p>
    <w:p w:rsidR="00895534" w:rsidRDefault="00895534" w:rsidP="00895534">
      <w:pPr>
        <w:spacing w:after="0" w:line="240" w:lineRule="auto"/>
      </w:pPr>
      <w:r>
        <w:t>&lt;Company&gt;</w:t>
      </w:r>
    </w:p>
    <w:p w:rsidR="00757C04" w:rsidRDefault="00895534" w:rsidP="00895534">
      <w:r>
        <w:t>&lt;</w:t>
      </w:r>
      <w:sdt>
        <w:sdtPr>
          <w:id w:val="404115258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Date Authorized</w:t>
          </w:r>
        </w:sdtContent>
      </w:sdt>
      <w:r>
        <w:t>&gt;</w:t>
      </w:r>
    </w:p>
    <w:p w:rsidR="00757C04" w:rsidRDefault="00757C04" w:rsidP="00895534"/>
    <w:sectPr w:rsidR="00757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34" w:rsidRDefault="00895534" w:rsidP="00895534">
      <w:pPr>
        <w:spacing w:after="0" w:line="240" w:lineRule="auto"/>
      </w:pPr>
      <w:r>
        <w:separator/>
      </w:r>
    </w:p>
  </w:endnote>
  <w:endnote w:type="continuationSeparator" w:id="0">
    <w:p w:rsidR="00895534" w:rsidRDefault="00895534" w:rsidP="0089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A2" w:rsidRDefault="001C3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34" w:rsidRDefault="001C34A2" w:rsidP="00895534">
    <w:pPr>
      <w:pStyle w:val="Footer"/>
    </w:pPr>
    <w:sdt>
      <w:sdtPr>
        <w:id w:val="-180476577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E5B0D">
              <w:t>Pallet Regulations</w:t>
            </w:r>
            <w:r w:rsidR="00576B7D">
              <w:t xml:space="preserve"> Statement of Compliance</w:t>
            </w:r>
            <w:r>
              <w:t xml:space="preserve">    Version </w:t>
            </w:r>
            <w:r>
              <w:t>1</w:t>
            </w:r>
            <w:bookmarkStart w:id="0" w:name="_GoBack"/>
            <w:bookmarkEnd w:id="0"/>
            <w:r w:rsidR="00895534">
              <w:tab/>
              <w:t xml:space="preserve">Page </w:t>
            </w:r>
            <w:r w:rsidR="00895534">
              <w:rPr>
                <w:b/>
                <w:bCs/>
                <w:sz w:val="24"/>
                <w:szCs w:val="24"/>
              </w:rPr>
              <w:fldChar w:fldCharType="begin"/>
            </w:r>
            <w:r w:rsidR="00895534">
              <w:rPr>
                <w:b/>
                <w:bCs/>
              </w:rPr>
              <w:instrText xml:space="preserve"> PAGE </w:instrText>
            </w:r>
            <w:r w:rsidR="0089553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95534">
              <w:rPr>
                <w:b/>
                <w:bCs/>
                <w:sz w:val="24"/>
                <w:szCs w:val="24"/>
              </w:rPr>
              <w:fldChar w:fldCharType="end"/>
            </w:r>
            <w:r w:rsidR="00895534">
              <w:t xml:space="preserve"> of </w:t>
            </w:r>
            <w:r w:rsidR="00895534">
              <w:rPr>
                <w:b/>
                <w:bCs/>
                <w:sz w:val="24"/>
                <w:szCs w:val="24"/>
              </w:rPr>
              <w:fldChar w:fldCharType="begin"/>
            </w:r>
            <w:r w:rsidR="00895534">
              <w:rPr>
                <w:b/>
                <w:bCs/>
              </w:rPr>
              <w:instrText xml:space="preserve"> NUMPAGES  </w:instrText>
            </w:r>
            <w:r w:rsidR="0089553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9553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95534" w:rsidRDefault="008955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A2" w:rsidRDefault="001C3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34" w:rsidRDefault="00895534" w:rsidP="00895534">
      <w:pPr>
        <w:spacing w:after="0" w:line="240" w:lineRule="auto"/>
      </w:pPr>
      <w:r>
        <w:separator/>
      </w:r>
    </w:p>
  </w:footnote>
  <w:footnote w:type="continuationSeparator" w:id="0">
    <w:p w:rsidR="00895534" w:rsidRDefault="00895534" w:rsidP="0089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A2" w:rsidRDefault="001C3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9576"/>
    </w:tblGrid>
    <w:tr w:rsidR="00895534" w:rsidTr="00895534">
      <w:tc>
        <w:tcPr>
          <w:tcW w:w="9576" w:type="dxa"/>
        </w:tcPr>
        <w:p w:rsidR="00895534" w:rsidRPr="0094167E" w:rsidRDefault="00895534" w:rsidP="0094167E">
          <w:pPr>
            <w:spacing w:after="120"/>
          </w:pPr>
          <w:r w:rsidRPr="0094167E">
            <w:t xml:space="preserve">Statement of Compliance </w:t>
          </w:r>
          <w:r w:rsidR="00257962" w:rsidRPr="0094167E">
            <w:t>wit</w:t>
          </w:r>
          <w:r w:rsidR="006E5B0D" w:rsidRPr="0094167E">
            <w:t>h Pallet regulations</w:t>
          </w:r>
        </w:p>
      </w:tc>
    </w:tr>
  </w:tbl>
  <w:p w:rsidR="00895534" w:rsidRDefault="00895534">
    <w:pPr>
      <w:pStyle w:val="Header"/>
    </w:pPr>
    <w:r>
      <w:t>Enter Company Letter Head/Header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A2" w:rsidRDefault="001C3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050C"/>
    <w:multiLevelType w:val="hybridMultilevel"/>
    <w:tmpl w:val="2BE0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34"/>
    <w:rsid w:val="00091B5C"/>
    <w:rsid w:val="000C6936"/>
    <w:rsid w:val="000F259B"/>
    <w:rsid w:val="00156EF4"/>
    <w:rsid w:val="00183ABD"/>
    <w:rsid w:val="001C34A2"/>
    <w:rsid w:val="001E5084"/>
    <w:rsid w:val="001E5C48"/>
    <w:rsid w:val="00206BFA"/>
    <w:rsid w:val="002126DB"/>
    <w:rsid w:val="002534B3"/>
    <w:rsid w:val="00254861"/>
    <w:rsid w:val="00257962"/>
    <w:rsid w:val="00257ED6"/>
    <w:rsid w:val="002B139C"/>
    <w:rsid w:val="00305E54"/>
    <w:rsid w:val="003157BF"/>
    <w:rsid w:val="00332D64"/>
    <w:rsid w:val="00373A48"/>
    <w:rsid w:val="003A6242"/>
    <w:rsid w:val="003A7281"/>
    <w:rsid w:val="003B1625"/>
    <w:rsid w:val="003B21F6"/>
    <w:rsid w:val="003B2249"/>
    <w:rsid w:val="00423E65"/>
    <w:rsid w:val="00430B0B"/>
    <w:rsid w:val="00451AFE"/>
    <w:rsid w:val="00457FBE"/>
    <w:rsid w:val="004822A0"/>
    <w:rsid w:val="0049347F"/>
    <w:rsid w:val="004B031A"/>
    <w:rsid w:val="004C0DCC"/>
    <w:rsid w:val="004F0E45"/>
    <w:rsid w:val="005356B1"/>
    <w:rsid w:val="0055204B"/>
    <w:rsid w:val="00576B7D"/>
    <w:rsid w:val="005A5D9C"/>
    <w:rsid w:val="005D13FB"/>
    <w:rsid w:val="00631ECF"/>
    <w:rsid w:val="00643718"/>
    <w:rsid w:val="00664F68"/>
    <w:rsid w:val="00666E96"/>
    <w:rsid w:val="006806EE"/>
    <w:rsid w:val="006E5B0D"/>
    <w:rsid w:val="006E795D"/>
    <w:rsid w:val="00731695"/>
    <w:rsid w:val="007348FD"/>
    <w:rsid w:val="00757C04"/>
    <w:rsid w:val="00770A28"/>
    <w:rsid w:val="00794399"/>
    <w:rsid w:val="007A50DA"/>
    <w:rsid w:val="008253AC"/>
    <w:rsid w:val="00830845"/>
    <w:rsid w:val="008364D1"/>
    <w:rsid w:val="00861C13"/>
    <w:rsid w:val="0087086E"/>
    <w:rsid w:val="00895534"/>
    <w:rsid w:val="008A4B6C"/>
    <w:rsid w:val="00904C5B"/>
    <w:rsid w:val="00905B45"/>
    <w:rsid w:val="00913A41"/>
    <w:rsid w:val="0093139F"/>
    <w:rsid w:val="0094167E"/>
    <w:rsid w:val="0094483B"/>
    <w:rsid w:val="00953A8E"/>
    <w:rsid w:val="0099333E"/>
    <w:rsid w:val="00994D80"/>
    <w:rsid w:val="009A0217"/>
    <w:rsid w:val="009C56B9"/>
    <w:rsid w:val="009D1AD5"/>
    <w:rsid w:val="009E6EF7"/>
    <w:rsid w:val="00A061E3"/>
    <w:rsid w:val="00A2551A"/>
    <w:rsid w:val="00A74A41"/>
    <w:rsid w:val="00AA6769"/>
    <w:rsid w:val="00AE5ACC"/>
    <w:rsid w:val="00AF6582"/>
    <w:rsid w:val="00B14869"/>
    <w:rsid w:val="00B43BB2"/>
    <w:rsid w:val="00B92641"/>
    <w:rsid w:val="00BA0D1C"/>
    <w:rsid w:val="00BA1122"/>
    <w:rsid w:val="00BA2887"/>
    <w:rsid w:val="00C06A8E"/>
    <w:rsid w:val="00C83F3E"/>
    <w:rsid w:val="00CA4A50"/>
    <w:rsid w:val="00CB4824"/>
    <w:rsid w:val="00D1170A"/>
    <w:rsid w:val="00D14C7D"/>
    <w:rsid w:val="00D66812"/>
    <w:rsid w:val="00D84806"/>
    <w:rsid w:val="00D86AC2"/>
    <w:rsid w:val="00D92BC9"/>
    <w:rsid w:val="00DB2CFA"/>
    <w:rsid w:val="00E10D60"/>
    <w:rsid w:val="00E11B0E"/>
    <w:rsid w:val="00E4441C"/>
    <w:rsid w:val="00E55633"/>
    <w:rsid w:val="00E709C3"/>
    <w:rsid w:val="00E801C8"/>
    <w:rsid w:val="00E83624"/>
    <w:rsid w:val="00E93591"/>
    <w:rsid w:val="00E94732"/>
    <w:rsid w:val="00EB43FB"/>
    <w:rsid w:val="00EF54BF"/>
    <w:rsid w:val="00F10E7E"/>
    <w:rsid w:val="00F23195"/>
    <w:rsid w:val="00F625F0"/>
    <w:rsid w:val="00F860DF"/>
    <w:rsid w:val="00FE1AED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556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3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F2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i-art">
    <w:name w:val="sti-art"/>
    <w:basedOn w:val="Normal"/>
    <w:rsid w:val="000F2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rsid w:val="000F2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per">
    <w:name w:val="super"/>
    <w:basedOn w:val="DefaultParagraphFont"/>
    <w:rsid w:val="000F259B"/>
  </w:style>
  <w:style w:type="character" w:styleId="FollowedHyperlink">
    <w:name w:val="FollowedHyperlink"/>
    <w:basedOn w:val="DefaultParagraphFont"/>
    <w:uiPriority w:val="99"/>
    <w:semiHidden/>
    <w:unhideWhenUsed/>
    <w:rsid w:val="003A62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6E96"/>
    <w:rPr>
      <w:b/>
      <w:bCs/>
    </w:rPr>
  </w:style>
  <w:style w:type="paragraph" w:styleId="NoSpacing">
    <w:name w:val="No Spacing"/>
    <w:uiPriority w:val="1"/>
    <w:qFormat/>
    <w:rsid w:val="00F10E7E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0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B0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556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3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F2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i-art">
    <w:name w:val="sti-art"/>
    <w:basedOn w:val="Normal"/>
    <w:rsid w:val="000F2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rsid w:val="000F2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per">
    <w:name w:val="super"/>
    <w:basedOn w:val="DefaultParagraphFont"/>
    <w:rsid w:val="000F259B"/>
  </w:style>
  <w:style w:type="character" w:styleId="FollowedHyperlink">
    <w:name w:val="FollowedHyperlink"/>
    <w:basedOn w:val="DefaultParagraphFont"/>
    <w:uiPriority w:val="99"/>
    <w:semiHidden/>
    <w:unhideWhenUsed/>
    <w:rsid w:val="003A62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6E96"/>
    <w:rPr>
      <w:b/>
      <w:bCs/>
    </w:rPr>
  </w:style>
  <w:style w:type="paragraph" w:styleId="NoSpacing">
    <w:name w:val="No Spacing"/>
    <w:uiPriority w:val="1"/>
    <w:qFormat/>
    <w:rsid w:val="00F10E7E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0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B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.ymcdn.com/sites/www.palletcentral.com/resource/collection/E8AADDDE-7CBA-4298-8341-C7F29D0C14FF/ISPM-15-(2009)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hi.org/free/8956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98B2-2A6B-4614-92CC-53FEDA747DA7}"/>
      </w:docPartPr>
      <w:docPartBody>
        <w:p w:rsidR="00520288" w:rsidRDefault="002B7A78">
          <w:r w:rsidRPr="00457A80">
            <w:rPr>
              <w:rStyle w:val="PlaceholderText"/>
            </w:rPr>
            <w:t>Click here to enter a date.</w:t>
          </w:r>
        </w:p>
      </w:docPartBody>
    </w:docPart>
    <w:docPart>
      <w:docPartPr>
        <w:name w:val="CC771C2B50B84A0CA175707F7465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BCBB-E6E6-4EAA-96F2-0C82E7743EEA}"/>
      </w:docPartPr>
      <w:docPartBody>
        <w:p w:rsidR="00FE68F7" w:rsidRDefault="0099030F" w:rsidP="0099030F">
          <w:pPr>
            <w:pStyle w:val="CC771C2B50B84A0CA175707F7465E850"/>
          </w:pPr>
          <w:r w:rsidRPr="00457A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78"/>
    <w:rsid w:val="002B7A78"/>
    <w:rsid w:val="00520288"/>
    <w:rsid w:val="0099030F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9030F"/>
    <w:rPr>
      <w:color w:val="808080"/>
    </w:rPr>
  </w:style>
  <w:style w:type="paragraph" w:customStyle="1" w:styleId="CC771C2B50B84A0CA175707F7465E850">
    <w:name w:val="CC771C2B50B84A0CA175707F7465E850"/>
    <w:rsid w:val="009903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9030F"/>
    <w:rPr>
      <w:color w:val="808080"/>
    </w:rPr>
  </w:style>
  <w:style w:type="paragraph" w:customStyle="1" w:styleId="CC771C2B50B84A0CA175707F7465E850">
    <w:name w:val="CC771C2B50B84A0CA175707F7465E850"/>
    <w:rsid w:val="00990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3E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i56460</dc:creator>
  <cp:lastModifiedBy>Bernie Henn</cp:lastModifiedBy>
  <cp:revision>12</cp:revision>
  <dcterms:created xsi:type="dcterms:W3CDTF">2017-10-25T12:36:00Z</dcterms:created>
  <dcterms:modified xsi:type="dcterms:W3CDTF">2017-11-30T21:26:00Z</dcterms:modified>
</cp:coreProperties>
</file>